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EC3E96" w:rsidRPr="00642A0F" w:rsidTr="0023670F">
        <w:trPr>
          <w:trHeight w:val="2481"/>
        </w:trPr>
        <w:tc>
          <w:tcPr>
            <w:tcW w:w="5040" w:type="dxa"/>
          </w:tcPr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2A0F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642A0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ӘЛШӘЙ РАЙОНЫ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МУНИЦИПАЛЬ РАЙОНЫНЫ</w:t>
            </w:r>
            <w:r w:rsidRPr="00642A0F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ТАШЛЫ АУЫЛ СОВЕТЫ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АУЫЛ БИЛӘМӘҺЕ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ХАКИМИӘТЕ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642A0F">
              <w:rPr>
                <w:rFonts w:ascii="Times New Roman" w:hAnsi="Times New Roman" w:cs="Times New Roman"/>
              </w:rPr>
              <w:t>(Баш</w:t>
            </w:r>
            <w:r w:rsidRPr="00642A0F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642A0F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642A0F">
              <w:rPr>
                <w:rFonts w:ascii="Times New Roman" w:hAnsi="Times New Roman" w:cs="Times New Roman"/>
              </w:rPr>
              <w:t xml:space="preserve"> Республик</w:t>
            </w:r>
            <w:r w:rsidRPr="00642A0F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42A0F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42A0F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АДМИНИСТРАЦИЯ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СЕЛЬСКОГО ПОСЕЛЕНИЯ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ТАШЛИНСКИЙ СЕЛЬСОВЕТ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АЛЬШЕЕВСКИЙ РАЙОН</w:t>
            </w:r>
          </w:p>
          <w:p w:rsidR="00EC3E96" w:rsidRPr="00642A0F" w:rsidRDefault="00EC3E96" w:rsidP="00236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A0F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C3E96" w:rsidRPr="00642A0F" w:rsidRDefault="00EC3E96" w:rsidP="00236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A0F">
              <w:rPr>
                <w:rFonts w:ascii="Times New Roman" w:hAnsi="Times New Roman" w:cs="Times New Roman"/>
              </w:rPr>
              <w:t>(</w:t>
            </w:r>
            <w:proofErr w:type="spellStart"/>
            <w:r w:rsidRPr="00642A0F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642A0F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EC3E96" w:rsidRPr="00642A0F" w:rsidRDefault="00EC3E96" w:rsidP="00236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A0F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642A0F">
              <w:rPr>
                <w:rFonts w:ascii="Times New Roman" w:hAnsi="Times New Roman" w:cs="Times New Roman"/>
              </w:rPr>
              <w:t xml:space="preserve"> района</w:t>
            </w:r>
          </w:p>
          <w:p w:rsidR="00EC3E96" w:rsidRPr="00642A0F" w:rsidRDefault="00EC3E96" w:rsidP="00236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A0F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EC3E96" w:rsidRPr="00642A0F" w:rsidRDefault="00EC3E96" w:rsidP="00EC3E96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 w:rsidRPr="00642A0F">
        <w:rPr>
          <w:rFonts w:ascii="Times New Roman" w:hAnsi="Times New Roman"/>
          <w:caps/>
          <w:sz w:val="26"/>
        </w:rPr>
        <w:t xml:space="preserve">   </w:t>
      </w:r>
      <w:r w:rsidRPr="00642A0F">
        <w:rPr>
          <w:rFonts w:ascii="Times New Roman" w:hAnsi="Times New Roman"/>
          <w:caps/>
          <w:sz w:val="28"/>
          <w:szCs w:val="28"/>
        </w:rPr>
        <w:t>Бойоро</w:t>
      </w:r>
      <w:r w:rsidRPr="00642A0F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642A0F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</w:t>
      </w:r>
      <w:r w:rsidRPr="00642A0F">
        <w:rPr>
          <w:rFonts w:ascii="Times New Roman" w:hAnsi="Times New Roman"/>
          <w:caps/>
          <w:sz w:val="28"/>
          <w:szCs w:val="28"/>
        </w:rPr>
        <w:t>Распоряжение</w:t>
      </w:r>
    </w:p>
    <w:p w:rsidR="00EC3E96" w:rsidRPr="00642A0F" w:rsidRDefault="00EC3E96" w:rsidP="00EC3E96">
      <w:pPr>
        <w:spacing w:after="0" w:line="240" w:lineRule="auto"/>
        <w:rPr>
          <w:rFonts w:ascii="Times New Roman" w:hAnsi="Times New Roman" w:cs="Times New Roman"/>
        </w:rPr>
      </w:pPr>
    </w:p>
    <w:p w:rsidR="00EC3E96" w:rsidRPr="00642A0F" w:rsidRDefault="00EC3E96" w:rsidP="00EC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42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64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42A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2A0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2A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2A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                                 </w:t>
      </w:r>
      <w:r w:rsidRPr="00642A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42A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июня  2021 </w:t>
      </w:r>
      <w:r w:rsidRPr="00642A0F">
        <w:rPr>
          <w:rFonts w:ascii="Times New Roman" w:hAnsi="Times New Roman" w:cs="Times New Roman"/>
          <w:sz w:val="28"/>
          <w:szCs w:val="28"/>
        </w:rPr>
        <w:t>г.</w:t>
      </w:r>
    </w:p>
    <w:p w:rsidR="00EC3E96" w:rsidRPr="008F1704" w:rsidRDefault="00EC3E96" w:rsidP="00EC3E96">
      <w:pPr>
        <w:jc w:val="center"/>
        <w:rPr>
          <w:sz w:val="28"/>
          <w:szCs w:val="28"/>
        </w:rPr>
      </w:pPr>
    </w:p>
    <w:p w:rsidR="00EC3E96" w:rsidRPr="00893775" w:rsidRDefault="00EC3E96" w:rsidP="00EC3E96">
      <w:pPr>
        <w:jc w:val="both"/>
        <w:rPr>
          <w:sz w:val="28"/>
          <w:szCs w:val="28"/>
        </w:rPr>
      </w:pPr>
      <w:r>
        <w:t xml:space="preserve">         </w:t>
      </w:r>
    </w:p>
    <w:p w:rsidR="00EC3E96" w:rsidRDefault="00EC3E96" w:rsidP="00EC3E96">
      <w:pPr>
        <w:pStyle w:val="a3"/>
        <w:spacing w:before="0"/>
        <w:rPr>
          <w:sz w:val="2"/>
        </w:rPr>
      </w:pPr>
    </w:p>
    <w:p w:rsidR="00EC3E96" w:rsidRPr="00EB30E3" w:rsidRDefault="00EC3E96" w:rsidP="00EC3E96">
      <w:pPr>
        <w:pStyle w:val="2"/>
        <w:ind w:hanging="1134"/>
        <w:rPr>
          <w:sz w:val="28"/>
          <w:szCs w:val="28"/>
        </w:rPr>
      </w:pPr>
      <w:r w:rsidRPr="009C2541">
        <w:t xml:space="preserve">  </w:t>
      </w:r>
      <w:r>
        <w:t xml:space="preserve">                  </w:t>
      </w:r>
      <w:r>
        <w:rPr>
          <w:sz w:val="28"/>
          <w:szCs w:val="28"/>
        </w:rPr>
        <w:t xml:space="preserve">                                </w:t>
      </w:r>
    </w:p>
    <w:p w:rsidR="00EC3E96" w:rsidRDefault="00EC3E96" w:rsidP="00EC3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локально-</w:t>
      </w:r>
      <w:r w:rsidRPr="00D729CE">
        <w:rPr>
          <w:rFonts w:ascii="Times New Roman" w:hAnsi="Times New Roman" w:cs="Times New Roman"/>
          <w:b/>
          <w:sz w:val="28"/>
          <w:szCs w:val="28"/>
        </w:rPr>
        <w:t>смет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расчета </w:t>
      </w:r>
    </w:p>
    <w:p w:rsidR="00EC3E96" w:rsidRDefault="00EC3E96" w:rsidP="00EC3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96" w:rsidRDefault="00EC3E96" w:rsidP="00EC3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локально-сметный расчет  на </w:t>
      </w:r>
      <w:r w:rsidRPr="00642A0F">
        <w:rPr>
          <w:rFonts w:ascii="Times New Roman" w:hAnsi="Times New Roman" w:cs="Times New Roman"/>
          <w:sz w:val="28"/>
          <w:szCs w:val="28"/>
        </w:rPr>
        <w:t>содержание автомобильных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A0F">
        <w:rPr>
          <w:rFonts w:ascii="Times New Roman" w:hAnsi="Times New Roman" w:cs="Times New Roman"/>
          <w:sz w:val="28"/>
          <w:szCs w:val="28"/>
        </w:rPr>
        <w:t xml:space="preserve">дорог (восстановление </w:t>
      </w:r>
      <w:r>
        <w:rPr>
          <w:rFonts w:ascii="Times New Roman" w:hAnsi="Times New Roman" w:cs="Times New Roman"/>
          <w:sz w:val="28"/>
          <w:szCs w:val="28"/>
        </w:rPr>
        <w:t>изношенных верхних слоев асфальтобетонных покрытий)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д.Баязитово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сумму  30 тыс. руб. 36 коп. (Тридцать  тысяч  рублей 36 копеек).</w:t>
      </w:r>
    </w:p>
    <w:tbl>
      <w:tblPr>
        <w:tblW w:w="11360" w:type="dxa"/>
        <w:tblInd w:w="94" w:type="dxa"/>
        <w:tblCellMar>
          <w:top w:w="15" w:type="dxa"/>
          <w:bottom w:w="15" w:type="dxa"/>
        </w:tblCellMar>
        <w:tblLook w:val="04A0"/>
      </w:tblPr>
      <w:tblGrid>
        <w:gridCol w:w="4960"/>
        <w:gridCol w:w="1180"/>
        <w:gridCol w:w="1040"/>
        <w:gridCol w:w="1600"/>
        <w:gridCol w:w="1560"/>
        <w:gridCol w:w="1020"/>
      </w:tblGrid>
      <w:tr w:rsidR="00EC3E96" w:rsidRPr="00221B16" w:rsidTr="0023670F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3E96" w:rsidRPr="00221B16" w:rsidRDefault="00EC3E96" w:rsidP="00236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E96" w:rsidRDefault="00EC3E96" w:rsidP="00EC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676" w:rsidRDefault="008E0676"/>
    <w:sectPr w:rsidR="008E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EC3E96"/>
    <w:rsid w:val="008E0676"/>
    <w:rsid w:val="00E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3E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E9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caption"/>
    <w:basedOn w:val="a"/>
    <w:next w:val="a"/>
    <w:qFormat/>
    <w:rsid w:val="00EC3E9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2021-12-16T11:48:00Z</dcterms:created>
  <dcterms:modified xsi:type="dcterms:W3CDTF">2021-12-16T11:48:00Z</dcterms:modified>
</cp:coreProperties>
</file>